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B1" w:rsidRDefault="006917B1" w:rsidP="00E83C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00D9D" w:rsidRDefault="00550FE2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E00D9D">
        <w:rPr>
          <w:rFonts w:ascii="Times New Roman" w:hAnsi="Times New Roman" w:cs="Times New Roman"/>
        </w:rPr>
        <w:t xml:space="preserve"> администрации МО 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</w:t>
      </w:r>
      <w:r w:rsidR="00550FE2">
        <w:rPr>
          <w:rFonts w:ascii="Times New Roman" w:hAnsi="Times New Roman" w:cs="Times New Roman"/>
        </w:rPr>
        <w:t>А.Н.Радецкий</w:t>
      </w:r>
      <w:proofErr w:type="spellEnd"/>
    </w:p>
    <w:p w:rsidR="00E00D9D" w:rsidRDefault="00E00D9D" w:rsidP="00E00D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571AAA"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6917B1" w:rsidRPr="00F4010A" w:rsidRDefault="006917B1" w:rsidP="00E83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B1" w:rsidRDefault="006917B1" w:rsidP="0069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0A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="00AE4935">
        <w:rPr>
          <w:rFonts w:ascii="Times New Roman" w:hAnsi="Times New Roman" w:cs="Times New Roman"/>
          <w:sz w:val="28"/>
          <w:szCs w:val="28"/>
        </w:rPr>
        <w:t>7</w:t>
      </w:r>
      <w:r w:rsidRPr="00F4010A">
        <w:rPr>
          <w:rFonts w:ascii="Times New Roman" w:hAnsi="Times New Roman" w:cs="Times New Roman"/>
          <w:sz w:val="28"/>
          <w:szCs w:val="28"/>
        </w:rPr>
        <w:t>-201</w:t>
      </w:r>
      <w:r w:rsidR="00AE4935">
        <w:rPr>
          <w:rFonts w:ascii="Times New Roman" w:hAnsi="Times New Roman" w:cs="Times New Roman"/>
          <w:sz w:val="28"/>
          <w:szCs w:val="28"/>
        </w:rPr>
        <w:t xml:space="preserve">9 </w:t>
      </w:r>
      <w:r w:rsidRPr="00F4010A">
        <w:rPr>
          <w:rFonts w:ascii="Times New Roman" w:hAnsi="Times New Roman" w:cs="Times New Roman"/>
          <w:sz w:val="28"/>
          <w:szCs w:val="28"/>
        </w:rPr>
        <w:t>годы»</w:t>
      </w:r>
    </w:p>
    <w:p w:rsid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10A" w:rsidRP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7B1" w:rsidRPr="00F4010A" w:rsidRDefault="006917B1" w:rsidP="006917B1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917B1" w:rsidRPr="00F4010A" w:rsidRDefault="006917B1" w:rsidP="006917B1">
            <w:pPr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6917B1" w:rsidRDefault="00E00D9D" w:rsidP="00F21B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КМУК Красноозерненское клубное объединение</w:t>
            </w:r>
          </w:p>
          <w:p w:rsidR="00F21BC2" w:rsidRPr="00F4010A" w:rsidRDefault="00F21BC2" w:rsidP="00F21B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Гавринева</w:t>
            </w:r>
            <w:proofErr w:type="spellEnd"/>
          </w:p>
        </w:tc>
      </w:tr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6917B1" w:rsidRPr="00F4010A" w:rsidRDefault="00AE4935" w:rsidP="00F21B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BC2">
              <w:rPr>
                <w:rFonts w:ascii="Times New Roman" w:hAnsi="Times New Roman" w:cs="Times New Roman"/>
              </w:rPr>
              <w:t>4</w:t>
            </w:r>
            <w:r w:rsidR="006917B1" w:rsidRPr="00F4010A">
              <w:rPr>
                <w:rFonts w:ascii="Times New Roman" w:hAnsi="Times New Roman" w:cs="Times New Roman"/>
              </w:rPr>
              <w:t>.0</w:t>
            </w:r>
            <w:r w:rsidR="00F54FD0">
              <w:rPr>
                <w:rFonts w:ascii="Times New Roman" w:hAnsi="Times New Roman" w:cs="Times New Roman"/>
                <w:lang w:val="en-US"/>
              </w:rPr>
              <w:t>1</w:t>
            </w:r>
            <w:r w:rsidR="00571AAA">
              <w:rPr>
                <w:rFonts w:ascii="Times New Roman" w:hAnsi="Times New Roman" w:cs="Times New Roman"/>
              </w:rPr>
              <w:t>.2020</w:t>
            </w:r>
            <w:r w:rsidR="006917B1" w:rsidRPr="00F4010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571AAA">
        <w:rPr>
          <w:rFonts w:ascii="Times New Roman" w:hAnsi="Times New Roman" w:cs="Times New Roman"/>
        </w:rPr>
        <w:t>Павлова И.Н.</w:t>
      </w: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F4010A" w:rsidRDefault="00F4010A" w:rsidP="00412890">
      <w:pPr>
        <w:rPr>
          <w:rFonts w:ascii="Times New Roman" w:hAnsi="Times New Roman" w:cs="Times New Roman"/>
          <w:b/>
        </w:rPr>
      </w:pPr>
    </w:p>
    <w:p w:rsidR="006917B1" w:rsidRDefault="006917B1" w:rsidP="00412890">
      <w:pPr>
        <w:rPr>
          <w:rFonts w:ascii="Times New Roman" w:hAnsi="Times New Roman" w:cs="Times New Roman"/>
          <w:b/>
        </w:rPr>
      </w:pPr>
    </w:p>
    <w:p w:rsidR="00F21BC2" w:rsidRPr="00F4010A" w:rsidRDefault="00F21BC2" w:rsidP="00412890">
      <w:pPr>
        <w:rPr>
          <w:rFonts w:ascii="Times New Roman" w:hAnsi="Times New Roman" w:cs="Times New Roman"/>
          <w:b/>
        </w:rPr>
      </w:pPr>
    </w:p>
    <w:p w:rsidR="00412890" w:rsidRDefault="00CD6258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об исполнение муниципальной программы</w:t>
      </w:r>
    </w:p>
    <w:p w:rsidR="001D3500" w:rsidRPr="00412890" w:rsidRDefault="001D3500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1289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</w:t>
      </w:r>
      <w:r w:rsidR="00AE4935">
        <w:rPr>
          <w:rFonts w:ascii="Times New Roman" w:hAnsi="Times New Roman" w:cs="Times New Roman"/>
          <w:sz w:val="24"/>
          <w:szCs w:val="24"/>
        </w:rPr>
        <w:t>7</w:t>
      </w:r>
      <w:r w:rsidRPr="00412890">
        <w:rPr>
          <w:rFonts w:ascii="Times New Roman" w:hAnsi="Times New Roman" w:cs="Times New Roman"/>
          <w:sz w:val="24"/>
          <w:szCs w:val="24"/>
        </w:rPr>
        <w:t>-201</w:t>
      </w:r>
      <w:r w:rsidR="00AE4935">
        <w:rPr>
          <w:rFonts w:ascii="Times New Roman" w:hAnsi="Times New Roman" w:cs="Times New Roman"/>
          <w:sz w:val="24"/>
          <w:szCs w:val="24"/>
        </w:rPr>
        <w:t>9</w:t>
      </w:r>
      <w:r w:rsidRP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61E38" w:rsidRPr="00412890" w:rsidRDefault="00412890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12890" w:rsidRDefault="00CD6258" w:rsidP="004128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F21B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C921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F21B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551"/>
        <w:gridCol w:w="1054"/>
        <w:gridCol w:w="1701"/>
        <w:gridCol w:w="1276"/>
        <w:gridCol w:w="1701"/>
      </w:tblGrid>
      <w:tr w:rsidR="00CD6258" w:rsidRPr="00412890" w:rsidTr="006917B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12890" w:rsidTr="006917B1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A340D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412890" w:rsidRDefault="005D66C3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="001A340D"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B068CC" w:rsidRDefault="00B068CC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068C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40D" w:rsidRPr="00B068CC" w:rsidRDefault="00B068CC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068C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40D" w:rsidRPr="00B068CC" w:rsidRDefault="00836FE5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068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A340D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самодеятельных коллективов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412890" w:rsidRDefault="001A340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B068CC" w:rsidRDefault="00B068CC" w:rsidP="00836FE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068C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B068CC" w:rsidRDefault="00B068CC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068C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0D" w:rsidRPr="00B068CC" w:rsidRDefault="00836FE5" w:rsidP="00F54FD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B068CC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EF7C0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посещений библиотеки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5D66C3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="00EF7C0A"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A769CD" w:rsidRDefault="00A769CD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A769CD" w:rsidRDefault="00A769CD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E046E0" w:rsidRDefault="00836FE5" w:rsidP="005D1B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550FE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книговыдачи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A769CD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7142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A769CD" w:rsidRDefault="00A769CD" w:rsidP="00F54F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7142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836FE5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550FE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приобретенных книг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5D1BBD" w:rsidRDefault="00A769CD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F54FD0" w:rsidRDefault="00A769CD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836FE5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5D66C3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="00EF7C0A"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B068CC" w:rsidRDefault="00B068CC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068C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B068CC" w:rsidRDefault="00B068CC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068C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836FE5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EF7C0A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046E0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412890" w:rsidRDefault="00EF7C0A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1289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B068CC" w:rsidRDefault="00B068CC" w:rsidP="009817AB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068C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B068CC" w:rsidRDefault="00B068CC" w:rsidP="00EF7C0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068C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0A" w:rsidRPr="00836FE5" w:rsidRDefault="00836FE5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</w:tbl>
    <w:p w:rsidR="00CD6258" w:rsidRPr="00F4010A" w:rsidRDefault="00CD6258" w:rsidP="00EF7C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61E38" w:rsidRPr="00F4010A" w:rsidRDefault="00661E38" w:rsidP="00661E38">
      <w:pPr>
        <w:jc w:val="center"/>
        <w:rPr>
          <w:rFonts w:ascii="Times New Roman" w:hAnsi="Times New Roman" w:cs="Times New Roman"/>
        </w:rPr>
      </w:pPr>
    </w:p>
    <w:p w:rsidR="00D46487" w:rsidRPr="00F4010A" w:rsidRDefault="00D46487" w:rsidP="00D46487">
      <w:pPr>
        <w:jc w:val="right"/>
        <w:rPr>
          <w:rFonts w:ascii="Times New Roman" w:hAnsi="Times New Roman" w:cs="Times New Roman"/>
        </w:rPr>
      </w:pPr>
    </w:p>
    <w:p w:rsidR="00A82906" w:rsidRPr="00F4010A" w:rsidRDefault="00A82906" w:rsidP="00D46487">
      <w:pPr>
        <w:jc w:val="right"/>
        <w:rPr>
          <w:rFonts w:ascii="Times New Roman" w:hAnsi="Times New Roman" w:cs="Times New Roman"/>
        </w:rPr>
        <w:sectPr w:rsidR="00A82906" w:rsidRPr="00F40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412890" w:rsidRDefault="006454E9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412890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AE4935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AE4935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</w:t>
      </w:r>
    </w:p>
    <w:p w:rsidR="00A82906" w:rsidRPr="00412890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89"/>
        <w:gridCol w:w="3120"/>
        <w:gridCol w:w="3050"/>
      </w:tblGrid>
      <w:tr w:rsidR="00A82906" w:rsidRPr="00412890" w:rsidTr="007E3929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412890" w:rsidTr="0069539A">
        <w:trPr>
          <w:trHeight w:val="1025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69539A" w:rsidP="00A7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5469,9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3E31D9" w:rsidRDefault="0069539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5426,1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550FE2" w:rsidRDefault="005D66C3" w:rsidP="00C721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6C3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 муниципальной  программы "Развитие культуры и физической культуры в  муниципальном образовании"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69539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5131,6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7E39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3E31D9" w:rsidRDefault="0069539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9A">
              <w:rPr>
                <w:rFonts w:ascii="Times New Roman" w:hAnsi="Times New Roman" w:cs="Times New Roman"/>
                <w:sz w:val="24"/>
                <w:szCs w:val="24"/>
              </w:rPr>
              <w:t>5115,3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550FE2" w:rsidRDefault="0069539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 w:rsidR="00AF5A1C" w:rsidRPr="0069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 Развитие физической</w:t>
            </w:r>
            <w:r w:rsidR="00166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образовании" муниципальной </w:t>
            </w: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 "Развитие культуры  и физической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412890" w:rsidRDefault="00C921A8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</w:t>
            </w:r>
            <w:r w:rsidR="00A76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A769CD" w:rsidRDefault="00A769C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CD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1C" w:rsidRPr="00550FE2" w:rsidRDefault="005D1BBD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5A1C" w:rsidRPr="0069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12890" w:rsidRDefault="00C921A8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3E31D9" w:rsidRDefault="00550FE2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FE2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550FE2" w:rsidRDefault="0069539A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  <w:r w:rsidR="00AF5A1C" w:rsidRPr="0069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3929" w:rsidRPr="00412890" w:rsidTr="007E3929">
        <w:trPr>
          <w:trHeight w:val="195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412890" w:rsidRDefault="007E3929" w:rsidP="007E3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12890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3E31D9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550FE2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82906" w:rsidRPr="00F4010A" w:rsidRDefault="00A82906" w:rsidP="00AF5A1C">
      <w:pPr>
        <w:rPr>
          <w:rFonts w:ascii="Times New Roman" w:hAnsi="Times New Roman" w:cs="Times New Roman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3500" w:rsidRDefault="008F5589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proofErr w:type="gramStart"/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</w:t>
      </w:r>
      <w:proofErr w:type="gramEnd"/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азвитие культуры и физической культуры в муниципальном образовании </w:t>
      </w:r>
      <w:r w:rsidR="0069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</w:t>
      </w:r>
      <w:r w:rsidR="00AE49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ской области на 2017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-201</w:t>
      </w:r>
      <w:r w:rsidR="00AE49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6917B1" w:rsidRPr="006917B1" w:rsidRDefault="006917B1" w:rsidP="00691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17B1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871387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</w:t>
      </w:r>
      <w:r w:rsid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изацию Программы, в год </w:t>
      </w:r>
      <w:proofErr w:type="spellStart"/>
      <w:r w:rsid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ед. 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163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                                     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871387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i-го показателя, характеризующего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Программы, в год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ед</w:t>
      </w:r>
      <w:r w:rsid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6C3"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4405 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</w:t>
      </w:r>
    </w:p>
    <w:p w:rsidR="005D66C3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ед. 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6C3"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4405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посещений                                  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</w:t>
      </w:r>
      <w:r w:rsidR="00522A75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4405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22A75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4405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5D66C3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Пфit -фактическое значение i-го показателя, характеризующего реализацию Программы, в год </w:t>
      </w:r>
      <w:r w:rsidR="00133CD0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871387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3CD0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</w:t>
      </w:r>
    </w:p>
    <w:p w:rsidR="00133CD0" w:rsidRDefault="005D66C3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Ппit - плановое значение i-го показателя, характеризующего реализацию Программы, в год </w:t>
      </w:r>
      <w:proofErr w:type="spellStart"/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CD0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33CD0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</w:t>
      </w:r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мероприятий                                 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871387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D66C3" w:rsidRDefault="00133CD0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522A75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Пфit -фактическое значение i-го показателя, характеризующего реализацию Программы, в год </w:t>
      </w:r>
      <w:proofErr w:type="spell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7142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289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Количество книговыдачи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A75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Ппit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7142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289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Количество книговыдачи</w:t>
      </w:r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 w:rsidR="00522A75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7142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22A75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7142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</w:p>
    <w:p w:rsidR="005D66C3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2A75" w:rsidRDefault="005D66C3" w:rsidP="00522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Пфit -фактическое значение i-го показателя, характеризующего реализацию Программы, в год 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tед</w:t>
      </w:r>
      <w:r w:rsidR="00522A75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A75" w:rsidRPr="0041289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Количество приобретенных книг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A75" w:rsidRPr="00522A75" w:rsidRDefault="005D66C3" w:rsidP="00522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Ппit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522A75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A75" w:rsidRPr="0041289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Количество приобретенных книг</w:t>
      </w:r>
      <w:r w:rsidR="00522A75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 w:rsidR="00522A75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22A75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</w:p>
    <w:p w:rsidR="005D66C3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A75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 -фактическое значение i-го показателя, характеризующего реализацию Программы, в год 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A75" w:rsidRPr="0041289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Количество спортивных секций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A75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Ппit - плановое значение i-го показателя, характеризующего реализацию Программы,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A75" w:rsidRPr="0041289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Количество спортивных секций</w:t>
      </w:r>
      <w:r w:rsidR="00522A75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2/2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133CD0" w:rsidRPr="00133CD0" w:rsidRDefault="00133CD0" w:rsidP="005D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Интегральная оценка результативности Программы в год t определяется по следующей формуле: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 = ------- x 100,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i-му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1387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1; 1;1,1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;1;1;1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показателей Программы.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 показателей</w:t>
      </w:r>
    </w:p>
    <w:p w:rsidR="00133CD0" w:rsidRPr="00522A75" w:rsidRDefault="00522A75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3CD0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</w:p>
    <w:p w:rsidR="00133CD0" w:rsidRPr="00522A75" w:rsidRDefault="00522A75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33CD0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коллективов</w:t>
      </w:r>
    </w:p>
    <w:p w:rsidR="00133CD0" w:rsidRPr="00522A75" w:rsidRDefault="00522A75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="00133CD0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посещений</w:t>
      </w:r>
    </w:p>
    <w:p w:rsid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 w:rsidR="00A17106"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спортивных мероприятий</w:t>
      </w:r>
    </w:p>
    <w:p w:rsidR="00522A75" w:rsidRDefault="00522A75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522A7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r w:rsidRPr="0041289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Количество спортивных секций</w:t>
      </w:r>
    </w:p>
    <w:p w:rsidR="00522A75" w:rsidRDefault="00522A75" w:rsidP="00522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522A7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r w:rsidRPr="0041289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Количество книговыдачи</w:t>
      </w:r>
    </w:p>
    <w:p w:rsidR="00522A75" w:rsidRPr="00522A75" w:rsidRDefault="00522A75" w:rsidP="00522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522A7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r w:rsidRPr="0041289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Количество приобретенных книг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CD0" w:rsidRPr="00133CD0" w:rsidRDefault="00522A75" w:rsidP="0052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Ht=</w:t>
      </w:r>
      <w:proofErr w:type="spellEnd"/>
      <w:r w:rsidR="00133CD0"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CD0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((</w:t>
      </w:r>
      <w:r w:rsidR="00871387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1+1+1+1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+1+1+1)/7</w:t>
      </w:r>
      <w:r w:rsidR="00A17106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)*100=</w:t>
      </w:r>
      <w:r w:rsidR="00871387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33CD0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100,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5D66C3">
        <w:rPr>
          <w:rFonts w:ascii="Times New Roman" w:hAnsi="Times New Roman" w:cs="Times New Roman"/>
          <w:sz w:val="24"/>
          <w:szCs w:val="24"/>
        </w:rPr>
        <w:t>5469,9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5426,1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 = </w:t>
      </w:r>
      <w:r w:rsid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99,2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133CD0" w:rsidRPr="00133CD0" w:rsidRDefault="00A17106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100= </w:t>
      </w:r>
      <w:r w:rsidR="00022833"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D66C3"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99,2</w:t>
      </w:r>
      <w:r w:rsidR="00133CD0"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*100=  </w:t>
      </w:r>
      <w:r w:rsidR="005D66C3"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100,8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программы  </w:t>
      </w:r>
      <w:r w:rsidR="00022833" w:rsidRPr="005D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D66C3" w:rsidRPr="005D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0,8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Start"/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proofErr w:type="gramEnd"/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7106" w:rsidRPr="00A1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B1B5E" w:rsidRPr="00FB1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412890" w:rsidRDefault="00412890" w:rsidP="00FB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24229" w:rsidRPr="00712CD0" w:rsidRDefault="00924229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2CD0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712CD0">
        <w:rPr>
          <w:rFonts w:ascii="Times New Roman" w:hAnsi="Times New Roman" w:cs="Times New Roman"/>
          <w:sz w:val="24"/>
          <w:szCs w:val="24"/>
        </w:rPr>
        <w:t>изменений</w:t>
      </w:r>
      <w:r w:rsidRPr="00712CD0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166B6" w:rsidRPr="00B87E5C" w:rsidRDefault="001D3500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2CD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 w:rsidRPr="00712CD0">
        <w:rPr>
          <w:rFonts w:ascii="Times New Roman" w:hAnsi="Times New Roman" w:cs="Times New Roman"/>
          <w:sz w:val="24"/>
          <w:szCs w:val="24"/>
        </w:rPr>
        <w:t>Красноозерное</w:t>
      </w:r>
      <w:r w:rsidR="006917B1">
        <w:rPr>
          <w:rFonts w:ascii="Times New Roman" w:hAnsi="Times New Roman" w:cs="Times New Roman"/>
          <w:sz w:val="24"/>
          <w:szCs w:val="24"/>
        </w:rPr>
        <w:t xml:space="preserve"> </w:t>
      </w:r>
      <w:r w:rsidRPr="001D350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</w:t>
      </w:r>
      <w:r w:rsidR="00412890">
        <w:rPr>
          <w:rFonts w:ascii="Times New Roman" w:hAnsi="Times New Roman" w:cs="Times New Roman"/>
          <w:sz w:val="24"/>
          <w:szCs w:val="24"/>
        </w:rPr>
        <w:t>ской области на 201</w:t>
      </w:r>
      <w:r w:rsidR="00AE4935">
        <w:rPr>
          <w:rFonts w:ascii="Times New Roman" w:hAnsi="Times New Roman" w:cs="Times New Roman"/>
          <w:sz w:val="24"/>
          <w:szCs w:val="24"/>
        </w:rPr>
        <w:t>7</w:t>
      </w:r>
      <w:r w:rsidR="00412890">
        <w:rPr>
          <w:rFonts w:ascii="Times New Roman" w:hAnsi="Times New Roman" w:cs="Times New Roman"/>
          <w:sz w:val="24"/>
          <w:szCs w:val="24"/>
        </w:rPr>
        <w:t>-201</w:t>
      </w:r>
      <w:r w:rsidR="00AE4935">
        <w:rPr>
          <w:rFonts w:ascii="Times New Roman" w:hAnsi="Times New Roman" w:cs="Times New Roman"/>
          <w:sz w:val="24"/>
          <w:szCs w:val="24"/>
        </w:rPr>
        <w:t>9</w:t>
      </w:r>
      <w:r w:rsid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Style w:val="a3"/>
        <w:tblW w:w="13869" w:type="dxa"/>
        <w:tblLayout w:type="fixed"/>
        <w:tblLook w:val="04A0"/>
      </w:tblPr>
      <w:tblGrid>
        <w:gridCol w:w="3085"/>
        <w:gridCol w:w="1559"/>
        <w:gridCol w:w="1287"/>
        <w:gridCol w:w="1701"/>
        <w:gridCol w:w="2268"/>
        <w:gridCol w:w="1417"/>
        <w:gridCol w:w="2552"/>
      </w:tblGrid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5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02283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757DD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683B8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289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 w:rsidR="00683B8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02.11.2016</w:t>
            </w:r>
            <w:r w:rsidR="0002283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 внесением</w:t>
            </w:r>
            <w:r w:rsidR="00022833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изменений  Постановление № </w:t>
            </w:r>
            <w:r w:rsidR="0002283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25</w:t>
            </w:r>
            <w:r w:rsidR="00022833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02283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30.01.2018г</w:t>
            </w:r>
          </w:p>
        </w:tc>
        <w:tc>
          <w:tcPr>
            <w:tcW w:w="623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022833" w:rsidP="00683B8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Согласно с</w:t>
            </w:r>
            <w:r w:rsidR="003E31D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водной бюджетной росписи за 2019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года</w:t>
            </w:r>
          </w:p>
        </w:tc>
      </w:tr>
      <w:tr w:rsidR="00AB4B03" w:rsidTr="00AB4B03">
        <w:trPr>
          <w:trHeight w:val="116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287" w:type="dxa"/>
            <w:tcBorders>
              <w:lef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AB4B03" w:rsidRPr="00FD7142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17" w:type="dxa"/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AB4B03" w:rsidTr="00AB4B03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 w:rsidP="00E046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сельское поселение муниципального образования Приозерский муниципальный район Ленинградской области на 2014-2016 годы»».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B4B03" w:rsidRPr="0096662A" w:rsidRDefault="00757DD9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4070,0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AB4B03" w:rsidRPr="00EF1858" w:rsidRDefault="00EF1858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F1858">
              <w:rPr>
                <w:rFonts w:ascii="Times New Roman" w:hAnsi="Times New Roman" w:cs="Times New Roman"/>
                <w:sz w:val="20"/>
                <w:szCs w:val="20"/>
              </w:rPr>
              <w:t>5426,1</w:t>
            </w:r>
          </w:p>
        </w:tc>
      </w:tr>
      <w:tr w:rsidR="00AB4B03" w:rsidTr="00AB4B03">
        <w:trPr>
          <w:trHeight w:val="1278"/>
        </w:trPr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EF1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AB4B03"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="00AB4B03"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="00AB4B03"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на территории муниципального образования муниципальной  программы "Развитие культуры в  </w:t>
            </w:r>
            <w:r w:rsidR="00AB4B03"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муниципальном образовании"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культурно-досуговых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57DD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84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757DD9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3203,3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</w:tcPr>
          <w:p w:rsidR="00AB4B03" w:rsidRPr="0096662A" w:rsidRDefault="00757DD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84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EF1858" w:rsidRDefault="00EF1858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F1858">
              <w:rPr>
                <w:rFonts w:ascii="Times New Roman" w:hAnsi="Times New Roman" w:cs="Times New Roman"/>
                <w:sz w:val="20"/>
                <w:szCs w:val="20"/>
              </w:rPr>
              <w:t>5115,3</w:t>
            </w:r>
          </w:p>
        </w:tc>
      </w:tr>
      <w:tr w:rsidR="00AB4B03" w:rsidTr="00AB4B03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12CD0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163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417" w:type="dxa"/>
          </w:tcPr>
          <w:p w:rsidR="00AB4B03" w:rsidRPr="0096662A" w:rsidRDefault="00712CD0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163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EF1858" w:rsidP="00EF1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="00AB4B03"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модернизация библиотечного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 в муниципальном образовании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 программы «</w:t>
            </w:r>
            <w:r w:rsidR="00AB4B03"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в  муниципальном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57DD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4405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757DD9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500,3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417" w:type="dxa"/>
          </w:tcPr>
          <w:p w:rsidR="00AB4B03" w:rsidRPr="0096662A" w:rsidRDefault="00757DD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4405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EF1858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297,2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</w:t>
            </w:r>
            <w:r w:rsidR="00757DD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142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417" w:type="dxa"/>
          </w:tcPr>
          <w:p w:rsidR="00AB4B03" w:rsidRPr="0096662A" w:rsidRDefault="00683B8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</w:t>
            </w:r>
            <w:r w:rsidR="00757DD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142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rPr>
          <w:trHeight w:val="72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57DD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417" w:type="dxa"/>
          </w:tcPr>
          <w:p w:rsidR="00AB4B03" w:rsidRPr="0096662A" w:rsidRDefault="00757DD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B4B03" w:rsidTr="00AB4B03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EF1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AB4B03"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в муниципальном образовании </w:t>
            </w:r>
            <w:r w:rsidR="00AB4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поселение» муниципальной программы «</w:t>
            </w:r>
            <w:r w:rsidR="00AB4B03"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культуры и физической культуры в муниципальном образовании </w:t>
            </w:r>
            <w:r w:rsidR="00AB4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="00AB4B03"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683B89" w:rsidRDefault="00757DD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757DD9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366,4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417" w:type="dxa"/>
          </w:tcPr>
          <w:p w:rsidR="00AB4B03" w:rsidRPr="00683B89" w:rsidRDefault="00757DD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AB4B03" w:rsidRPr="0096662A" w:rsidRDefault="00E40C0F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13,6</w:t>
            </w:r>
          </w:p>
        </w:tc>
      </w:tr>
      <w:tr w:rsidR="00AB4B03" w:rsidTr="00AB4B03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287" w:type="dxa"/>
            <w:tcBorders>
              <w:left w:val="single" w:sz="18" w:space="0" w:color="auto"/>
            </w:tcBorders>
          </w:tcPr>
          <w:p w:rsidR="00AB4B03" w:rsidRPr="0096662A" w:rsidRDefault="00757DD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417" w:type="dxa"/>
          </w:tcPr>
          <w:p w:rsidR="00AB4B03" w:rsidRPr="0096662A" w:rsidRDefault="00757DD9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552" w:type="dxa"/>
            <w:vMerge/>
            <w:tcBorders>
              <w:right w:val="single" w:sz="18" w:space="0" w:color="auto"/>
            </w:tcBorders>
          </w:tcPr>
          <w:p w:rsidR="00AB4B03" w:rsidRPr="0096662A" w:rsidRDefault="00AB4B03" w:rsidP="004D08E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142" w:rsidRDefault="00FD7142" w:rsidP="00522A75">
      <w:pPr>
        <w:rPr>
          <w:rFonts w:ascii="Times New Roman" w:hAnsi="Times New Roman" w:cs="Times New Roman"/>
          <w:sz w:val="32"/>
          <w:szCs w:val="32"/>
        </w:rPr>
        <w:sectPr w:rsidR="00FD7142" w:rsidSect="00700DB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B2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3F0"/>
    <w:rsid w:val="000157E1"/>
    <w:rsid w:val="00022833"/>
    <w:rsid w:val="000309D5"/>
    <w:rsid w:val="00047F98"/>
    <w:rsid w:val="000D265E"/>
    <w:rsid w:val="001171EB"/>
    <w:rsid w:val="00133CD0"/>
    <w:rsid w:val="00155510"/>
    <w:rsid w:val="00166BC7"/>
    <w:rsid w:val="001A340D"/>
    <w:rsid w:val="001D3500"/>
    <w:rsid w:val="00210D0F"/>
    <w:rsid w:val="00233C30"/>
    <w:rsid w:val="002465AC"/>
    <w:rsid w:val="00255E9C"/>
    <w:rsid w:val="00262197"/>
    <w:rsid w:val="00271E94"/>
    <w:rsid w:val="002E23F0"/>
    <w:rsid w:val="00361BDB"/>
    <w:rsid w:val="00377721"/>
    <w:rsid w:val="003E31D9"/>
    <w:rsid w:val="004103F9"/>
    <w:rsid w:val="00412890"/>
    <w:rsid w:val="004C04BC"/>
    <w:rsid w:val="004D08EA"/>
    <w:rsid w:val="00522A75"/>
    <w:rsid w:val="00550FE2"/>
    <w:rsid w:val="00563F4E"/>
    <w:rsid w:val="00571AAA"/>
    <w:rsid w:val="005D1BBD"/>
    <w:rsid w:val="005D495A"/>
    <w:rsid w:val="005D66C3"/>
    <w:rsid w:val="00613A3F"/>
    <w:rsid w:val="006454E9"/>
    <w:rsid w:val="00661E38"/>
    <w:rsid w:val="006734FE"/>
    <w:rsid w:val="0068212A"/>
    <w:rsid w:val="00683B89"/>
    <w:rsid w:val="006917B1"/>
    <w:rsid w:val="0069539A"/>
    <w:rsid w:val="006F68C8"/>
    <w:rsid w:val="00700DB7"/>
    <w:rsid w:val="0070317E"/>
    <w:rsid w:val="00712CD0"/>
    <w:rsid w:val="007166B6"/>
    <w:rsid w:val="007262BA"/>
    <w:rsid w:val="007346DA"/>
    <w:rsid w:val="00757DD9"/>
    <w:rsid w:val="0077128E"/>
    <w:rsid w:val="00793267"/>
    <w:rsid w:val="007A41D4"/>
    <w:rsid w:val="007E3929"/>
    <w:rsid w:val="007F796F"/>
    <w:rsid w:val="00817A33"/>
    <w:rsid w:val="00836FE5"/>
    <w:rsid w:val="00871387"/>
    <w:rsid w:val="00890D14"/>
    <w:rsid w:val="0089691E"/>
    <w:rsid w:val="008B46CE"/>
    <w:rsid w:val="008C1178"/>
    <w:rsid w:val="008D2B48"/>
    <w:rsid w:val="008F5589"/>
    <w:rsid w:val="00900CF0"/>
    <w:rsid w:val="00900E3F"/>
    <w:rsid w:val="00924229"/>
    <w:rsid w:val="00965F33"/>
    <w:rsid w:val="0096662A"/>
    <w:rsid w:val="009703FA"/>
    <w:rsid w:val="009817AB"/>
    <w:rsid w:val="009D3F76"/>
    <w:rsid w:val="009F088D"/>
    <w:rsid w:val="00A125F7"/>
    <w:rsid w:val="00A17106"/>
    <w:rsid w:val="00A472AE"/>
    <w:rsid w:val="00A73625"/>
    <w:rsid w:val="00A769CD"/>
    <w:rsid w:val="00A82906"/>
    <w:rsid w:val="00AB4B03"/>
    <w:rsid w:val="00AE4935"/>
    <w:rsid w:val="00AE542E"/>
    <w:rsid w:val="00AF5A1C"/>
    <w:rsid w:val="00B05A9C"/>
    <w:rsid w:val="00B068CC"/>
    <w:rsid w:val="00B22506"/>
    <w:rsid w:val="00B65A0A"/>
    <w:rsid w:val="00B87E5C"/>
    <w:rsid w:val="00BC26E6"/>
    <w:rsid w:val="00C12564"/>
    <w:rsid w:val="00C3288D"/>
    <w:rsid w:val="00C7219F"/>
    <w:rsid w:val="00C77CF3"/>
    <w:rsid w:val="00C921A8"/>
    <w:rsid w:val="00CD6258"/>
    <w:rsid w:val="00D46487"/>
    <w:rsid w:val="00D5224D"/>
    <w:rsid w:val="00D618B6"/>
    <w:rsid w:val="00D63C4F"/>
    <w:rsid w:val="00DD27F1"/>
    <w:rsid w:val="00E00D9D"/>
    <w:rsid w:val="00E046E0"/>
    <w:rsid w:val="00E16915"/>
    <w:rsid w:val="00E2003F"/>
    <w:rsid w:val="00E40C0F"/>
    <w:rsid w:val="00E500D0"/>
    <w:rsid w:val="00E83C73"/>
    <w:rsid w:val="00E95E9B"/>
    <w:rsid w:val="00EA4363"/>
    <w:rsid w:val="00EA4A17"/>
    <w:rsid w:val="00EF1858"/>
    <w:rsid w:val="00EF7C0A"/>
    <w:rsid w:val="00F1007A"/>
    <w:rsid w:val="00F21BC2"/>
    <w:rsid w:val="00F37CBE"/>
    <w:rsid w:val="00F4010A"/>
    <w:rsid w:val="00F54FD0"/>
    <w:rsid w:val="00F60FA0"/>
    <w:rsid w:val="00F67D9D"/>
    <w:rsid w:val="00F94B3B"/>
    <w:rsid w:val="00FB1B5E"/>
    <w:rsid w:val="00FB6C49"/>
    <w:rsid w:val="00FD0FA4"/>
    <w:rsid w:val="00FD4A9A"/>
    <w:rsid w:val="00FD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6FB5-9DC8-4D65-B98B-3E9006D8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serega klepsin</cp:lastModifiedBy>
  <cp:revision>14</cp:revision>
  <cp:lastPrinted>2019-01-25T06:14:00Z</cp:lastPrinted>
  <dcterms:created xsi:type="dcterms:W3CDTF">2018-01-26T11:44:00Z</dcterms:created>
  <dcterms:modified xsi:type="dcterms:W3CDTF">2020-01-27T07:43:00Z</dcterms:modified>
</cp:coreProperties>
</file>